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64" w:rsidRDefault="00446364" w:rsidP="000F11A3">
      <w:pPr>
        <w:ind w:right="-284"/>
      </w:pPr>
    </w:p>
    <w:p w:rsidR="003A7763" w:rsidRDefault="003A7763" w:rsidP="000F11A3">
      <w:pPr>
        <w:ind w:right="-284"/>
      </w:pPr>
    </w:p>
    <w:p w:rsidR="003A7763" w:rsidRDefault="003A7763" w:rsidP="003A7763">
      <w:r>
        <w:rPr>
          <w:b/>
        </w:rPr>
        <w:t xml:space="preserve">John </w:t>
      </w:r>
      <w:proofErr w:type="spellStart"/>
      <w:r>
        <w:rPr>
          <w:b/>
        </w:rPr>
        <w:t>Hattie</w:t>
      </w:r>
      <w:proofErr w:type="spellEnd"/>
      <w:r>
        <w:t xml:space="preserve"> - profesor i dyrektor Melbourne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Institute</w:t>
      </w:r>
      <w:proofErr w:type="spellEnd"/>
      <w:r>
        <w:t xml:space="preserve"> na Uniwersytecie w Melbourne, Australia oraz profesor honorowy University of Auckland w Nowej Zelandii. </w:t>
      </w:r>
    </w:p>
    <w:p w:rsidR="003A7763" w:rsidRDefault="003A7763" w:rsidP="003A7763">
      <w:pPr>
        <w:widowControl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 xml:space="preserve">15 lat badań </w:t>
      </w:r>
    </w:p>
    <w:p w:rsidR="003A7763" w:rsidRDefault="003A7763" w:rsidP="003A7763">
      <w:pPr>
        <w:widowControl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800 analiz badań edukacyjnych</w:t>
      </w:r>
    </w:p>
    <w:p w:rsidR="003A7763" w:rsidRDefault="003A7763" w:rsidP="003A7763">
      <w:pPr>
        <w:widowControl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50 tys. badań na 200 mln uczniów</w:t>
      </w:r>
    </w:p>
    <w:p w:rsidR="003A7763" w:rsidRDefault="003A7763" w:rsidP="003A7763">
      <w:r>
        <w:t xml:space="preserve">źródło: </w:t>
      </w:r>
      <w:proofErr w:type="spellStart"/>
      <w:r>
        <w:t>Visible</w:t>
      </w:r>
      <w:proofErr w:type="spellEnd"/>
      <w:r>
        <w:t xml:space="preserve"> learning</w:t>
      </w:r>
    </w:p>
    <w:p w:rsidR="003A7763" w:rsidRDefault="003A7763" w:rsidP="003A7763"/>
    <w:p w:rsidR="003A7763" w:rsidRDefault="003A7763" w:rsidP="003A7763">
      <w:pPr>
        <w:rPr>
          <w:b/>
        </w:rPr>
      </w:pPr>
      <w:r>
        <w:rPr>
          <w:b/>
        </w:rPr>
        <w:t>Barometr wpływu:</w:t>
      </w:r>
    </w:p>
    <w:p w:rsidR="003A7763" w:rsidRDefault="003A7763" w:rsidP="003A7763"/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3A7763" w:rsidTr="00FA4D67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Rozmiar efektu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wpływ</w:t>
            </w:r>
          </w:p>
        </w:tc>
      </w:tr>
      <w:tr w:rsidR="003A7763" w:rsidTr="00FA4D67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&lt; 0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wpływ negatywny; spadek osiągnięć</w:t>
            </w:r>
          </w:p>
        </w:tc>
      </w:tr>
      <w:tr w:rsidR="003A7763" w:rsidTr="00FA4D67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 do 0,15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 xml:space="preserve">Wpływ samodzielnego rozwoju ucznia </w:t>
            </w:r>
            <w:r>
              <w:br/>
              <w:t>(to samo osiągnąłby bez szkoły)</w:t>
            </w:r>
          </w:p>
        </w:tc>
      </w:tr>
      <w:tr w:rsidR="003A7763" w:rsidTr="00FA4D67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0,15 do 0,4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wpływ nauczyciela, jaki wywiera w typowym roku szkolnym</w:t>
            </w:r>
          </w:p>
        </w:tc>
      </w:tr>
      <w:tr w:rsidR="003A7763" w:rsidTr="00FA4D67"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&gt; 0,4</w:t>
            </w:r>
          </w:p>
        </w:tc>
        <w:tc>
          <w:tcPr>
            <w:tcW w:w="451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strefa pożądanych wpływów</w:t>
            </w:r>
          </w:p>
        </w:tc>
      </w:tr>
    </w:tbl>
    <w:p w:rsidR="003A7763" w:rsidRDefault="003A7763" w:rsidP="003A7763"/>
    <w:p w:rsidR="003A7763" w:rsidRDefault="003A7763" w:rsidP="003A7763"/>
    <w:p w:rsidR="003A7763" w:rsidRDefault="003A7763" w:rsidP="003A7763">
      <w:pPr>
        <w:rPr>
          <w:b/>
        </w:rPr>
      </w:pPr>
      <w:r>
        <w:rPr>
          <w:b/>
        </w:rPr>
        <w:t>Lista czynników wpływających na osiągnięcia uczniów (wybranych 30 ze 150)</w:t>
      </w:r>
    </w:p>
    <w:p w:rsidR="003A7763" w:rsidRDefault="003A7763" w:rsidP="003A7763"/>
    <w:tbl>
      <w:tblPr>
        <w:tblW w:w="901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775"/>
        <w:gridCol w:w="1050"/>
        <w:gridCol w:w="975"/>
        <w:gridCol w:w="1215"/>
      </w:tblGrid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Dziedziny wpływu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wielkość efektu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miejsce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poziom efektu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Pozostawienie ucznia na drugi rok w tej samej klasie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-0,13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148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Kontrola uczniów nad uczeniem się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0,04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144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Nauka czytania metodą globalną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0,06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140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Wiedza przedmiotowa nauczycieli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0,09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136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Płeć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0,12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133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Dzielenie uczniów na grupy według umiejętności/zdolności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0,12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131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Dopasowanie nauczania do stylów uczenia się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0,17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125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Grupowanie uczniów w ramach klasy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0,18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120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Zmniejszenie liczebności klas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0,21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113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Nauczanie zindywidualizowane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0,22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109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niski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Wykorzystanie symulacji i gier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0,33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86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lastRenderedPageBreak/>
              <w:t>Oczekiwania nauczyciela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0,43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62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Wpływ rozwoju zawodowego nauczycieli na osiągnięcia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0,51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47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Środowisko domowe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44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Wpływ rówieśników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0,53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41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Nauka czytania metodą foniczną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36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Zapewnianie przykładów rozwiązywania zadań “krok po kroku”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0,57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32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Nauczanie bezpośrednie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29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Uczenie się przez współpracę, a uczenie się indywidualistyczne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0,59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28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średni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Tworzenie map myśli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0,60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27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Programy rozwijające umiejętność rozumienia tekstu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0,60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26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Programy wzbogacające słownictwo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0,67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17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Przyspieszenie np. przeskoczenie jednego roku nauki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0,68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15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 xml:space="preserve">Programy wykorzystujące strategie </w:t>
            </w:r>
            <w:proofErr w:type="spellStart"/>
            <w:r>
              <w:t>metapoznawcze</w:t>
            </w:r>
            <w:proofErr w:type="spellEnd"/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0,69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Relacje nauczyciel-uczeń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0,72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12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Wzajemne nauczanie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0,74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Informacja zwrotna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0,75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10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Ewaluacja kształtująca nauczycieli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0,90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Wiarygodność nauczyciela w oczach ucznia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0,90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4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  <w:tr w:rsidR="003A7763" w:rsidTr="00FA4D67">
        <w:tc>
          <w:tcPr>
            <w:tcW w:w="5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Oczekiwania uczniów</w:t>
            </w:r>
          </w:p>
        </w:tc>
        <w:tc>
          <w:tcPr>
            <w:tcW w:w="10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1,44</w:t>
            </w:r>
          </w:p>
        </w:tc>
        <w:tc>
          <w:tcPr>
            <w:tcW w:w="9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1</w:t>
            </w:r>
          </w:p>
        </w:tc>
        <w:tc>
          <w:tcPr>
            <w:tcW w:w="12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7763" w:rsidRDefault="003A7763" w:rsidP="00FA4D67">
            <w:r>
              <w:t>znaczny</w:t>
            </w:r>
          </w:p>
        </w:tc>
      </w:tr>
    </w:tbl>
    <w:p w:rsidR="003A7763" w:rsidRDefault="003A7763" w:rsidP="003A7763"/>
    <w:p w:rsidR="003A7763" w:rsidRDefault="003A7763" w:rsidP="003A7763"/>
    <w:p w:rsidR="003A7763" w:rsidRDefault="003A7763" w:rsidP="003A7763">
      <w:pPr>
        <w:rPr>
          <w:b/>
        </w:rPr>
      </w:pPr>
      <w:r>
        <w:rPr>
          <w:b/>
        </w:rPr>
        <w:t>Pięć strategii oceniania mającego wpływ na rozwój uczniów:</w:t>
      </w:r>
      <w:r>
        <w:rPr>
          <w:b/>
        </w:rPr>
        <w:br/>
      </w:r>
    </w:p>
    <w:p w:rsidR="003A7763" w:rsidRDefault="003A7763" w:rsidP="003A7763">
      <w:pPr>
        <w:widowControl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Określanie i wyjaśnianie uczniom celów uczenia się i kryteriów sukcesu.</w:t>
      </w:r>
    </w:p>
    <w:p w:rsidR="003A7763" w:rsidRDefault="003A7763" w:rsidP="003A7763">
      <w:pPr>
        <w:widowControl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Organizowanie w klasie dyskusji, zadawanie pytań i zadań dających informację, czy i jak uczniowie się uczą.</w:t>
      </w:r>
    </w:p>
    <w:p w:rsidR="003A7763" w:rsidRDefault="003A7763" w:rsidP="003A7763">
      <w:pPr>
        <w:widowControl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Udzielanie uczniom takich informacji zwrotnych, które umożliwiają ich widoczny postęp.</w:t>
      </w:r>
    </w:p>
    <w:p w:rsidR="003A7763" w:rsidRDefault="003A7763" w:rsidP="003A7763">
      <w:pPr>
        <w:widowControl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umożliwienie uczniom korzystania z siebie nawzajem jako zasobów edukacyjnych.</w:t>
      </w:r>
    </w:p>
    <w:p w:rsidR="003A7763" w:rsidRDefault="003A7763" w:rsidP="003A7763">
      <w:pPr>
        <w:widowControl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contextualSpacing/>
      </w:pPr>
      <w:r>
        <w:t>wspomaganie uczniów, by stali się autorami procesu swojego uczenia się.</w:t>
      </w:r>
    </w:p>
    <w:p w:rsidR="003A7763" w:rsidRDefault="003A7763" w:rsidP="003A7763"/>
    <w:p w:rsidR="003A7763" w:rsidRDefault="003A7763" w:rsidP="000F11A3">
      <w:pPr>
        <w:ind w:right="-284"/>
      </w:pPr>
      <w:bookmarkStart w:id="0" w:name="_GoBack"/>
      <w:bookmarkEnd w:id="0"/>
    </w:p>
    <w:p w:rsidR="00CF3C26" w:rsidRDefault="00CF3C26" w:rsidP="00CF3C26">
      <w:pPr>
        <w:pStyle w:val="Nagwek11"/>
        <w:spacing w:before="1"/>
        <w:ind w:left="0" w:right="-284"/>
        <w:jc w:val="center"/>
      </w:pPr>
    </w:p>
    <w:p w:rsidR="002A5693" w:rsidRPr="002A5693" w:rsidRDefault="009476DE" w:rsidP="00A5168E">
      <w:pPr>
        <w:widowControl/>
        <w:autoSpaceDE/>
        <w:autoSpaceDN/>
        <w:spacing w:after="266" w:line="397" w:lineRule="auto"/>
        <w:ind w:left="705" w:right="11"/>
      </w:pPr>
      <w:r>
        <w:t xml:space="preserve"> </w:t>
      </w:r>
    </w:p>
    <w:sectPr w:rsidR="002A5693" w:rsidRPr="002A5693" w:rsidSect="000F11A3">
      <w:headerReference w:type="default" r:id="rId8"/>
      <w:footerReference w:type="default" r:id="rId9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DEE" w:rsidRDefault="00521DEE" w:rsidP="006B4D13">
      <w:r>
        <w:separator/>
      </w:r>
    </w:p>
  </w:endnote>
  <w:endnote w:type="continuationSeparator" w:id="0">
    <w:p w:rsidR="00521DEE" w:rsidRDefault="00521DEE" w:rsidP="006B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DEE" w:rsidRDefault="00521DEE" w:rsidP="006B4D13">
      <w:r>
        <w:separator/>
      </w:r>
    </w:p>
  </w:footnote>
  <w:footnote w:type="continuationSeparator" w:id="0">
    <w:p w:rsidR="00521DEE" w:rsidRDefault="00521DEE" w:rsidP="006B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5824"/>
    <w:multiLevelType w:val="hybridMultilevel"/>
    <w:tmpl w:val="348EA3FC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54541E"/>
    <w:multiLevelType w:val="multilevel"/>
    <w:tmpl w:val="89F4CF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0" w15:restartNumberingAfterBreak="0">
    <w:nsid w:val="2A3728B3"/>
    <w:multiLevelType w:val="hybridMultilevel"/>
    <w:tmpl w:val="3072DD92"/>
    <w:lvl w:ilvl="0" w:tplc="E0606B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57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83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2C2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6D2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BE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3AED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C13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F63B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2" w15:restartNumberingAfterBreak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5" w15:restartNumberingAfterBreak="0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6" w15:restartNumberingAfterBreak="0">
    <w:nsid w:val="4771795E"/>
    <w:multiLevelType w:val="multilevel"/>
    <w:tmpl w:val="9C3ADA3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8" w15:restartNumberingAfterBreak="0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9" w15:restartNumberingAfterBreak="0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0" w15:restartNumberingAfterBreak="0">
    <w:nsid w:val="48C5677E"/>
    <w:multiLevelType w:val="hybridMultilevel"/>
    <w:tmpl w:val="31C0DD1A"/>
    <w:lvl w:ilvl="0" w:tplc="B7B637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1B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03D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305D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47E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A2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2A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A2E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23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4D9466B7"/>
    <w:multiLevelType w:val="hybridMultilevel"/>
    <w:tmpl w:val="8BE8CA82"/>
    <w:lvl w:ilvl="0" w:tplc="548844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0671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8A0F0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81FE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E3856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EE73E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8B6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C06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4FD1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24" w15:restartNumberingAfterBreak="0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25" w15:restartNumberingAfterBreak="0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7" w15:restartNumberingAfterBreak="0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8" w15:restartNumberingAfterBreak="0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9" w15:restartNumberingAfterBreak="0">
    <w:nsid w:val="6146759C"/>
    <w:multiLevelType w:val="hybridMultilevel"/>
    <w:tmpl w:val="4FF60812"/>
    <w:lvl w:ilvl="0" w:tplc="FDF082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859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7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CA0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8D7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2E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8D8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E30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2814332"/>
    <w:multiLevelType w:val="hybridMultilevel"/>
    <w:tmpl w:val="4FC4A744"/>
    <w:lvl w:ilvl="0" w:tplc="8A0A3C3C">
      <w:numFmt w:val="bullet"/>
      <w:lvlText w:val=""/>
      <w:lvlJc w:val="left"/>
      <w:pPr>
        <w:ind w:left="829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5B2AD7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9C46C716">
      <w:numFmt w:val="bullet"/>
      <w:lvlText w:val="•"/>
      <w:lvlJc w:val="left"/>
      <w:pPr>
        <w:ind w:left="2648" w:hanging="360"/>
      </w:pPr>
      <w:rPr>
        <w:rFonts w:hint="default"/>
        <w:lang w:val="pl-PL" w:eastAsia="pl-PL" w:bidi="pl-PL"/>
      </w:rPr>
    </w:lvl>
    <w:lvl w:ilvl="3" w:tplc="46CECA6E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4" w:tplc="5EBE3314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5" w:tplc="F2D68D5A">
      <w:numFmt w:val="bullet"/>
      <w:lvlText w:val="•"/>
      <w:lvlJc w:val="left"/>
      <w:pPr>
        <w:ind w:left="6994" w:hanging="360"/>
      </w:pPr>
      <w:rPr>
        <w:rFonts w:hint="default"/>
        <w:lang w:val="pl-PL" w:eastAsia="pl-PL" w:bidi="pl-PL"/>
      </w:rPr>
    </w:lvl>
    <w:lvl w:ilvl="6" w:tplc="1ED05B62">
      <w:numFmt w:val="bullet"/>
      <w:lvlText w:val="•"/>
      <w:lvlJc w:val="left"/>
      <w:pPr>
        <w:ind w:left="8443" w:hanging="360"/>
      </w:pPr>
      <w:rPr>
        <w:rFonts w:hint="default"/>
        <w:lang w:val="pl-PL" w:eastAsia="pl-PL" w:bidi="pl-PL"/>
      </w:rPr>
    </w:lvl>
    <w:lvl w:ilvl="7" w:tplc="3B440E72">
      <w:numFmt w:val="bullet"/>
      <w:lvlText w:val="•"/>
      <w:lvlJc w:val="left"/>
      <w:pPr>
        <w:ind w:left="9892" w:hanging="360"/>
      </w:pPr>
      <w:rPr>
        <w:rFonts w:hint="default"/>
        <w:lang w:val="pl-PL" w:eastAsia="pl-PL" w:bidi="pl-PL"/>
      </w:rPr>
    </w:lvl>
    <w:lvl w:ilvl="8" w:tplc="801E9B48">
      <w:numFmt w:val="bullet"/>
      <w:lvlText w:val="•"/>
      <w:lvlJc w:val="left"/>
      <w:pPr>
        <w:ind w:left="11340" w:hanging="360"/>
      </w:pPr>
      <w:rPr>
        <w:rFonts w:hint="default"/>
        <w:lang w:val="pl-PL" w:eastAsia="pl-PL" w:bidi="pl-PL"/>
      </w:rPr>
    </w:lvl>
  </w:abstractNum>
  <w:abstractNum w:abstractNumId="31" w15:restartNumberingAfterBreak="0">
    <w:nsid w:val="648C2DAA"/>
    <w:multiLevelType w:val="hybridMultilevel"/>
    <w:tmpl w:val="FBA488CC"/>
    <w:lvl w:ilvl="0" w:tplc="7E2824C8">
      <w:numFmt w:val="bullet"/>
      <w:lvlText w:val=""/>
      <w:lvlJc w:val="left"/>
      <w:pPr>
        <w:ind w:left="836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22A57B4">
      <w:numFmt w:val="bullet"/>
      <w:lvlText w:val="•"/>
      <w:lvlJc w:val="left"/>
      <w:pPr>
        <w:ind w:left="2179" w:hanging="356"/>
      </w:pPr>
      <w:rPr>
        <w:rFonts w:hint="default"/>
        <w:lang w:val="pl-PL" w:eastAsia="pl-PL" w:bidi="pl-PL"/>
      </w:rPr>
    </w:lvl>
    <w:lvl w:ilvl="2" w:tplc="F12A83BC">
      <w:numFmt w:val="bullet"/>
      <w:lvlText w:val="•"/>
      <w:lvlJc w:val="left"/>
      <w:pPr>
        <w:ind w:left="3519" w:hanging="356"/>
      </w:pPr>
      <w:rPr>
        <w:rFonts w:hint="default"/>
        <w:lang w:val="pl-PL" w:eastAsia="pl-PL" w:bidi="pl-PL"/>
      </w:rPr>
    </w:lvl>
    <w:lvl w:ilvl="3" w:tplc="366E9DAE">
      <w:numFmt w:val="bullet"/>
      <w:lvlText w:val="•"/>
      <w:lvlJc w:val="left"/>
      <w:pPr>
        <w:ind w:left="4859" w:hanging="356"/>
      </w:pPr>
      <w:rPr>
        <w:rFonts w:hint="default"/>
        <w:lang w:val="pl-PL" w:eastAsia="pl-PL" w:bidi="pl-PL"/>
      </w:rPr>
    </w:lvl>
    <w:lvl w:ilvl="4" w:tplc="BD0CFDCA">
      <w:numFmt w:val="bullet"/>
      <w:lvlText w:val="•"/>
      <w:lvlJc w:val="left"/>
      <w:pPr>
        <w:ind w:left="6199" w:hanging="356"/>
      </w:pPr>
      <w:rPr>
        <w:rFonts w:hint="default"/>
        <w:lang w:val="pl-PL" w:eastAsia="pl-PL" w:bidi="pl-PL"/>
      </w:rPr>
    </w:lvl>
    <w:lvl w:ilvl="5" w:tplc="FB0ECFA8">
      <w:numFmt w:val="bullet"/>
      <w:lvlText w:val="•"/>
      <w:lvlJc w:val="left"/>
      <w:pPr>
        <w:ind w:left="7539" w:hanging="356"/>
      </w:pPr>
      <w:rPr>
        <w:rFonts w:hint="default"/>
        <w:lang w:val="pl-PL" w:eastAsia="pl-PL" w:bidi="pl-PL"/>
      </w:rPr>
    </w:lvl>
    <w:lvl w:ilvl="6" w:tplc="F01644A6">
      <w:numFmt w:val="bullet"/>
      <w:lvlText w:val="•"/>
      <w:lvlJc w:val="left"/>
      <w:pPr>
        <w:ind w:left="8879" w:hanging="356"/>
      </w:pPr>
      <w:rPr>
        <w:rFonts w:hint="default"/>
        <w:lang w:val="pl-PL" w:eastAsia="pl-PL" w:bidi="pl-PL"/>
      </w:rPr>
    </w:lvl>
    <w:lvl w:ilvl="7" w:tplc="0090F672">
      <w:numFmt w:val="bullet"/>
      <w:lvlText w:val="•"/>
      <w:lvlJc w:val="left"/>
      <w:pPr>
        <w:ind w:left="10218" w:hanging="356"/>
      </w:pPr>
      <w:rPr>
        <w:rFonts w:hint="default"/>
        <w:lang w:val="pl-PL" w:eastAsia="pl-PL" w:bidi="pl-PL"/>
      </w:rPr>
    </w:lvl>
    <w:lvl w:ilvl="8" w:tplc="F7F8A278">
      <w:numFmt w:val="bullet"/>
      <w:lvlText w:val="•"/>
      <w:lvlJc w:val="left"/>
      <w:pPr>
        <w:ind w:left="11558" w:hanging="356"/>
      </w:pPr>
      <w:rPr>
        <w:rFonts w:hint="default"/>
        <w:lang w:val="pl-PL" w:eastAsia="pl-PL" w:bidi="pl-PL"/>
      </w:rPr>
    </w:lvl>
  </w:abstractNum>
  <w:abstractNum w:abstractNumId="32" w15:restartNumberingAfterBreak="0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34" w15:restartNumberingAfterBreak="0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35" w15:restartNumberingAfterBreak="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36" w15:restartNumberingAfterBreak="0">
    <w:nsid w:val="77721C6B"/>
    <w:multiLevelType w:val="hybridMultilevel"/>
    <w:tmpl w:val="D262BA02"/>
    <w:lvl w:ilvl="0" w:tplc="6472F7D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C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CDC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2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69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A34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65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8B9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0E2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38" w15:restartNumberingAfterBreak="0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39" w15:restartNumberingAfterBreak="0">
    <w:nsid w:val="7D9D4519"/>
    <w:multiLevelType w:val="hybridMultilevel"/>
    <w:tmpl w:val="424021AE"/>
    <w:lvl w:ilvl="0" w:tplc="9C808AAA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68A1A0E">
      <w:numFmt w:val="bullet"/>
      <w:lvlText w:val="•"/>
      <w:lvlJc w:val="left"/>
      <w:pPr>
        <w:ind w:left="2161" w:hanging="361"/>
      </w:pPr>
      <w:rPr>
        <w:rFonts w:hint="default"/>
        <w:lang w:val="pl-PL" w:eastAsia="pl-PL" w:bidi="pl-PL"/>
      </w:rPr>
    </w:lvl>
    <w:lvl w:ilvl="2" w:tplc="FE968738">
      <w:numFmt w:val="bullet"/>
      <w:lvlText w:val="•"/>
      <w:lvlJc w:val="left"/>
      <w:pPr>
        <w:ind w:left="3503" w:hanging="361"/>
      </w:pPr>
      <w:rPr>
        <w:rFonts w:hint="default"/>
        <w:lang w:val="pl-PL" w:eastAsia="pl-PL" w:bidi="pl-PL"/>
      </w:rPr>
    </w:lvl>
    <w:lvl w:ilvl="3" w:tplc="0D2A8A88">
      <w:numFmt w:val="bullet"/>
      <w:lvlText w:val="•"/>
      <w:lvlJc w:val="left"/>
      <w:pPr>
        <w:ind w:left="4845" w:hanging="361"/>
      </w:pPr>
      <w:rPr>
        <w:rFonts w:hint="default"/>
        <w:lang w:val="pl-PL" w:eastAsia="pl-PL" w:bidi="pl-PL"/>
      </w:rPr>
    </w:lvl>
    <w:lvl w:ilvl="4" w:tplc="190E97EE">
      <w:numFmt w:val="bullet"/>
      <w:lvlText w:val="•"/>
      <w:lvlJc w:val="left"/>
      <w:pPr>
        <w:ind w:left="6187" w:hanging="361"/>
      </w:pPr>
      <w:rPr>
        <w:rFonts w:hint="default"/>
        <w:lang w:val="pl-PL" w:eastAsia="pl-PL" w:bidi="pl-PL"/>
      </w:rPr>
    </w:lvl>
    <w:lvl w:ilvl="5" w:tplc="0A48D7F4">
      <w:numFmt w:val="bullet"/>
      <w:lvlText w:val="•"/>
      <w:lvlJc w:val="left"/>
      <w:pPr>
        <w:ind w:left="7529" w:hanging="361"/>
      </w:pPr>
      <w:rPr>
        <w:rFonts w:hint="default"/>
        <w:lang w:val="pl-PL" w:eastAsia="pl-PL" w:bidi="pl-PL"/>
      </w:rPr>
    </w:lvl>
    <w:lvl w:ilvl="6" w:tplc="56D0F328">
      <w:numFmt w:val="bullet"/>
      <w:lvlText w:val="•"/>
      <w:lvlJc w:val="left"/>
      <w:pPr>
        <w:ind w:left="8871" w:hanging="361"/>
      </w:pPr>
      <w:rPr>
        <w:rFonts w:hint="default"/>
        <w:lang w:val="pl-PL" w:eastAsia="pl-PL" w:bidi="pl-PL"/>
      </w:rPr>
    </w:lvl>
    <w:lvl w:ilvl="7" w:tplc="FDAA0A12">
      <w:numFmt w:val="bullet"/>
      <w:lvlText w:val="•"/>
      <w:lvlJc w:val="left"/>
      <w:pPr>
        <w:ind w:left="10212" w:hanging="361"/>
      </w:pPr>
      <w:rPr>
        <w:rFonts w:hint="default"/>
        <w:lang w:val="pl-PL" w:eastAsia="pl-PL" w:bidi="pl-PL"/>
      </w:rPr>
    </w:lvl>
    <w:lvl w:ilvl="8" w:tplc="C24EAA4C">
      <w:numFmt w:val="bullet"/>
      <w:lvlText w:val="•"/>
      <w:lvlJc w:val="left"/>
      <w:pPr>
        <w:ind w:left="11554" w:hanging="361"/>
      </w:pPr>
      <w:rPr>
        <w:rFonts w:hint="default"/>
        <w:lang w:val="pl-PL" w:eastAsia="pl-PL" w:bidi="pl-PL"/>
      </w:rPr>
    </w:lvl>
  </w:abstractNum>
  <w:abstractNum w:abstractNumId="40" w15:restartNumberingAfterBreak="0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12"/>
  </w:num>
  <w:num w:numId="2">
    <w:abstractNumId w:val="15"/>
  </w:num>
  <w:num w:numId="3">
    <w:abstractNumId w:val="26"/>
  </w:num>
  <w:num w:numId="4">
    <w:abstractNumId w:val="24"/>
  </w:num>
  <w:num w:numId="5">
    <w:abstractNumId w:val="3"/>
  </w:num>
  <w:num w:numId="6">
    <w:abstractNumId w:val="8"/>
  </w:num>
  <w:num w:numId="7">
    <w:abstractNumId w:val="35"/>
  </w:num>
  <w:num w:numId="8">
    <w:abstractNumId w:val="11"/>
  </w:num>
  <w:num w:numId="9">
    <w:abstractNumId w:val="27"/>
  </w:num>
  <w:num w:numId="10">
    <w:abstractNumId w:val="33"/>
  </w:num>
  <w:num w:numId="11">
    <w:abstractNumId w:val="37"/>
  </w:num>
  <w:num w:numId="12">
    <w:abstractNumId w:val="4"/>
  </w:num>
  <w:num w:numId="13">
    <w:abstractNumId w:val="40"/>
  </w:num>
  <w:num w:numId="14">
    <w:abstractNumId w:val="34"/>
  </w:num>
  <w:num w:numId="15">
    <w:abstractNumId w:val="19"/>
  </w:num>
  <w:num w:numId="16">
    <w:abstractNumId w:val="2"/>
  </w:num>
  <w:num w:numId="17">
    <w:abstractNumId w:val="17"/>
  </w:num>
  <w:num w:numId="18">
    <w:abstractNumId w:val="38"/>
  </w:num>
  <w:num w:numId="19">
    <w:abstractNumId w:val="23"/>
  </w:num>
  <w:num w:numId="20">
    <w:abstractNumId w:val="1"/>
  </w:num>
  <w:num w:numId="21">
    <w:abstractNumId w:val="32"/>
  </w:num>
  <w:num w:numId="22">
    <w:abstractNumId w:val="18"/>
  </w:num>
  <w:num w:numId="23">
    <w:abstractNumId w:val="28"/>
  </w:num>
  <w:num w:numId="24">
    <w:abstractNumId w:val="9"/>
  </w:num>
  <w:num w:numId="25">
    <w:abstractNumId w:val="14"/>
  </w:num>
  <w:num w:numId="26">
    <w:abstractNumId w:val="21"/>
  </w:num>
  <w:num w:numId="27">
    <w:abstractNumId w:val="39"/>
  </w:num>
  <w:num w:numId="28">
    <w:abstractNumId w:val="31"/>
  </w:num>
  <w:num w:numId="29">
    <w:abstractNumId w:val="30"/>
  </w:num>
  <w:num w:numId="30">
    <w:abstractNumId w:val="29"/>
  </w:num>
  <w:num w:numId="31">
    <w:abstractNumId w:val="20"/>
  </w:num>
  <w:num w:numId="32">
    <w:abstractNumId w:val="10"/>
  </w:num>
  <w:num w:numId="33">
    <w:abstractNumId w:val="22"/>
  </w:num>
  <w:num w:numId="34">
    <w:abstractNumId w:val="36"/>
  </w:num>
  <w:num w:numId="35">
    <w:abstractNumId w:val="5"/>
  </w:num>
  <w:num w:numId="36">
    <w:abstractNumId w:val="0"/>
  </w:num>
  <w:num w:numId="37">
    <w:abstractNumId w:val="13"/>
  </w:num>
  <w:num w:numId="38">
    <w:abstractNumId w:val="6"/>
  </w:num>
  <w:num w:numId="39">
    <w:abstractNumId w:val="25"/>
  </w:num>
  <w:num w:numId="40">
    <w:abstractNumId w:val="16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13"/>
    <w:rsid w:val="000037E7"/>
    <w:rsid w:val="000414E5"/>
    <w:rsid w:val="000C4D15"/>
    <w:rsid w:val="000F071F"/>
    <w:rsid w:val="000F11A3"/>
    <w:rsid w:val="001127B7"/>
    <w:rsid w:val="00114F0D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A77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21DEE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8140DB"/>
    <w:rsid w:val="0082506F"/>
    <w:rsid w:val="00825791"/>
    <w:rsid w:val="00831314"/>
    <w:rsid w:val="008458F9"/>
    <w:rsid w:val="00872A02"/>
    <w:rsid w:val="00917DF3"/>
    <w:rsid w:val="00936581"/>
    <w:rsid w:val="009476DE"/>
    <w:rsid w:val="00961B8C"/>
    <w:rsid w:val="00983C0C"/>
    <w:rsid w:val="009A368C"/>
    <w:rsid w:val="009B3433"/>
    <w:rsid w:val="009D46C8"/>
    <w:rsid w:val="009D6657"/>
    <w:rsid w:val="00A061A8"/>
    <w:rsid w:val="00A173DB"/>
    <w:rsid w:val="00A5168E"/>
    <w:rsid w:val="00A61CC7"/>
    <w:rsid w:val="00A66CD9"/>
    <w:rsid w:val="00A66DE3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F1326"/>
    <w:rsid w:val="00F516DA"/>
    <w:rsid w:val="00F81649"/>
    <w:rsid w:val="00FD4A05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CEBCF"/>
  <w15:docId w15:val="{55292AFA-5BEA-E045-92F3-1253A8F8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Nagwek51">
    <w:name w:val="Nagłówek 51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C9470-2F28-C947-91FF-A8291895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Małgorzata Rabenda</cp:lastModifiedBy>
  <cp:revision>2</cp:revision>
  <dcterms:created xsi:type="dcterms:W3CDTF">2019-04-16T18:16:00Z</dcterms:created>
  <dcterms:modified xsi:type="dcterms:W3CDTF">2019-04-16T18:16:00Z</dcterms:modified>
</cp:coreProperties>
</file>